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00" w:after="240"/>
        <w:jc w:val="center"/>
      </w:pPr>
      <w:r>
        <w:rPr>
          <w:rFonts w:ascii="Aptos" w:hAnsi="Aptos"/>
          <w:b/>
          <w:color w:val="E49A78"/>
          <w:sz w:val="22"/>
        </w:rPr>
        <w:t>GABINETY PAPILIO</w:t>
      </w:r>
    </w:p>
    <w:p>
      <w:pPr>
        <w:pStyle w:val="Title"/>
        <w:jc w:val="center"/>
      </w:pPr>
      <w:r>
        <w:t>Standardy Ochrony Małoletnich</w:t>
      </w:r>
    </w:p>
    <w:p>
      <w:pPr>
        <w:pStyle w:val="Subtitle"/>
        <w:jc w:val="center"/>
      </w:pPr>
      <w:r>
        <w:t>Wersja skrócona - dla dzieci i młodzieży</w:t>
      </w:r>
    </w:p>
    <w:p>
      <w:pPr>
        <w:spacing w:before="440" w:after="600"/>
        <w:jc w:val="center"/>
      </w:pPr>
      <w:r>
        <w:rPr>
          <w:rFonts w:ascii="Aptos" w:hAnsi="Aptos"/>
          <w:color w:val="64716D"/>
          <w:sz w:val="26"/>
        </w:rPr>
        <w:t>Masz prawo czuć się u nas bezpiecznie. Ten dokument mówi, jak Cię chronimy i gdzie możesz poprosić o pomoc.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c>
          <w:tcPr>
            <w:tcW w:type="dxa" w:w="2200"/>
            <w:shd w:fill="EDF0E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Podmiot</w:t>
            </w:r>
          </w:p>
        </w:tc>
        <w:tc>
          <w:tcPr>
            <w:tcW w:type="dxa" w:w="7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Fundacja na rzecz Hospicjum Maryi Królowej Apostołów w Krakowie</w:t>
            </w:r>
          </w:p>
        </w:tc>
      </w:tr>
      <w:tr>
        <w:tc>
          <w:tcPr>
            <w:tcW w:type="dxa" w:w="2200"/>
            <w:shd w:fill="EDF0E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Miejsce</w:t>
            </w:r>
          </w:p>
        </w:tc>
        <w:tc>
          <w:tcPr>
            <w:tcW w:type="dxa" w:w="7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Gabinety Papilio, ul. Cegielniana 6B/45, 30-404 Kraków</w:t>
            </w:r>
          </w:p>
        </w:tc>
      </w:tr>
      <w:tr>
        <w:tc>
          <w:tcPr>
            <w:tcW w:type="dxa" w:w="2200"/>
            <w:shd w:fill="EDF0E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Kontakt</w:t>
            </w:r>
          </w:p>
        </w:tc>
        <w:tc>
          <w:tcPr>
            <w:tcW w:type="dxa" w:w="7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735 749 174  |  kontakt@gabinetypapilio.pl</w:t>
            </w:r>
          </w:p>
        </w:tc>
      </w:tr>
    </w:tbl>
    <w:p/>
    <w:p>
      <w:pPr>
        <w:jc w:val="center"/>
      </w:pPr>
      <w:r>
        <w:rPr>
          <w:i/>
          <w:color w:val="64716D"/>
        </w:rPr>
        <w:t>Dokument wchodzi w życie z dniem przyjęcia przez Zarząd Fundacji.</w:t>
      </w:r>
    </w:p>
    <w:p>
      <w:r>
        <w:br w:type="page"/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BE8D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40"/>
            </w:pPr>
            <w:r>
              <w:rPr>
                <w:b/>
                <w:color w:val="244B43"/>
              </w:rPr>
              <w:t>Najważniejsze</w:t>
            </w:r>
          </w:p>
          <w:p>
            <w:pPr>
              <w:spacing w:after="0"/>
            </w:pPr>
            <w:r>
              <w:t>Nikt nie ma prawa Cię krzywdzić. Jeśli coś Cię przestraszyło, zawstydziło albo sprawiło ból, możesz powiedzieć o tym dorosłemu w Papilio. To nie jest Twoja wina.</w:t>
            </w:r>
          </w:p>
        </w:tc>
      </w:tr>
    </w:tbl>
    <w:p>
      <w:pPr>
        <w:spacing w:after="20"/>
      </w:pPr>
    </w:p>
    <w:p>
      <w:pPr>
        <w:pStyle w:val="Heading1"/>
      </w:pPr>
      <w:r>
        <w:t>1. Masz prawo czuć się bezpiecznie</w:t>
      </w:r>
    </w:p>
    <w:p>
      <w:r>
        <w:rPr>
          <w:i w:val="0"/>
        </w:rPr>
        <w:t>W Papilio pomagamy dzieciom i młodzieży. Każda osoba, która tu pracuje, ma obowiązek szanować Ciebie, Twoje ciało, emocje, prywatność, sposób komunikowania się i Twoje granice.</w:t>
      </w:r>
    </w:p>
    <w:p>
      <w:pPr>
        <w:pStyle w:val="ListBullet"/>
      </w:pPr>
      <w:r>
        <w:t>Masz prawo wiedzieć, co będzie się działo podczas spotkania.</w:t>
      </w:r>
    </w:p>
    <w:p>
      <w:pPr>
        <w:pStyle w:val="ListBullet"/>
      </w:pPr>
      <w:r>
        <w:t>Możesz zadawać pytania, powiedzieć „nie”, poprosić o przerwę albo wyjaśnienie.</w:t>
      </w:r>
    </w:p>
    <w:p>
      <w:pPr>
        <w:pStyle w:val="ListBullet"/>
      </w:pPr>
      <w:r>
        <w:t>Masz prawo do pomocy bez wyśmiewania, zawstydzania i dyskryminacji.</w:t>
      </w:r>
    </w:p>
    <w:p>
      <w:pPr>
        <w:pStyle w:val="ListBullet"/>
      </w:pPr>
      <w:r>
        <w:t>Możesz mówić własnymi słowami, pisać, pokazywać obrazki lub korzystać z innego sposobu komunikacji.</w:t>
      </w:r>
    </w:p>
    <w:p>
      <w:pPr>
        <w:pStyle w:val="ListBullet"/>
      </w:pPr>
      <w:r>
        <w:t>Możesz powiedzieć, przy kim czujesz się bezpiecznie. Jeśli ta osoba Cię krzywdzi, nie musi być przy rozmowie.</w:t>
      </w:r>
    </w:p>
    <w:p>
      <w:pPr>
        <w:pStyle w:val="Heading1"/>
      </w:pPr>
      <w:r>
        <w:t>2. Jak powinni zachowywać się dorośli</w:t>
      </w:r>
    </w:p>
    <w:p>
      <w:pPr>
        <w:pStyle w:val="Heading2"/>
      </w:pPr>
      <w:r>
        <w:t>Dorośli w Papilio powinni:</w:t>
      </w:r>
    </w:p>
    <w:p>
      <w:pPr>
        <w:pStyle w:val="ListBullet"/>
      </w:pPr>
      <w:r>
        <w:t>słuchać Cię i mówić spokojnie;</w:t>
      </w:r>
    </w:p>
    <w:p>
      <w:pPr>
        <w:pStyle w:val="ListBullet"/>
      </w:pPr>
      <w:r>
        <w:t>wyjaśniać, po co jest dana rozmowa, ćwiczenie lub dotyk;</w:t>
      </w:r>
    </w:p>
    <w:p>
      <w:pPr>
        <w:pStyle w:val="ListBullet"/>
      </w:pPr>
      <w:r>
        <w:t>pytać o zgodę na dotyk i przerywać, gdy prosisz lub pokazujesz, że nie chcesz;</w:t>
      </w:r>
    </w:p>
    <w:p>
      <w:pPr>
        <w:pStyle w:val="ListBullet"/>
      </w:pPr>
      <w:r>
        <w:t>chronić Twoje prywatne informacje;</w:t>
      </w:r>
    </w:p>
    <w:p>
      <w:pPr>
        <w:pStyle w:val="ListBullet"/>
      </w:pPr>
      <w:r>
        <w:t>szukać pomocy, gdy martwią się o Twoje bezpieczeństwo.</w:t>
      </w:r>
    </w:p>
    <w:p>
      <w:pPr>
        <w:pStyle w:val="Heading2"/>
      </w:pPr>
      <w:r>
        <w:t>Dorosłym nie wolno:</w:t>
      </w:r>
    </w:p>
    <w:p>
      <w:pPr>
        <w:pStyle w:val="ListBullet"/>
      </w:pPr>
      <w:r>
        <w:t>bić, popychać, grozić, obrażać, wyśmiewać ani karać Cię ciszą;</w:t>
      </w:r>
    </w:p>
    <w:p>
      <w:pPr>
        <w:pStyle w:val="ListBullet"/>
      </w:pPr>
      <w:r>
        <w:t>dotykać Cię w sposób seksualny, dziwny, bolesny albo taki, którego nie chcesz;</w:t>
      </w:r>
    </w:p>
    <w:p>
      <w:pPr>
        <w:pStyle w:val="ListBullet"/>
      </w:pPr>
      <w:r>
        <w:t>prosić o zachowanie w tajemnicy zachowania, które Cię niepokoi;</w:t>
      </w:r>
    </w:p>
    <w:p>
      <w:pPr>
        <w:pStyle w:val="ListBullet"/>
      </w:pPr>
      <w:r>
        <w:t>robić Ci zdjęć lub nagrywać Cię prywatnym telefonem;</w:t>
      </w:r>
    </w:p>
    <w:p>
      <w:pPr>
        <w:pStyle w:val="ListBullet"/>
      </w:pPr>
      <w:r>
        <w:t>zapraszać Cię do prywatnego domu, pisać z prywatnego konta ani dodawać do prywatnych mediów społecznościowych;</w:t>
      </w:r>
    </w:p>
    <w:p>
      <w:pPr>
        <w:pStyle w:val="ListBullet"/>
      </w:pPr>
      <w:r>
        <w:t>dawać Ci alkoholu, papierosów, narkotyków ani pokazywać treści nieodpowiednich dla dzieci.</w:t>
      </w:r>
    </w:p>
    <w:p>
      <w:pPr>
        <w:pStyle w:val="Heading1"/>
      </w:pPr>
      <w:r>
        <w:t>3. Spotkanie w gabinecie</w:t>
      </w:r>
    </w:p>
    <w:p>
      <w:r>
        <w:rPr>
          <w:i w:val="0"/>
        </w:rPr>
        <w:t>Rozmowa z psychologiem lub terapeutą może odbywać się bez rodzica, w zamkniętym gabinecie. Dzięki temu możesz rozmawiać spokojnie i prywatnie. Rodzic wie, gdzie jesteś i jak długo mniej więcej potrwa spotkanie. Możesz poprosić o otwarcie drzwi, przerwę albo zakończenie rozmowy.</w:t>
      </w:r>
    </w:p>
    <w:p>
      <w:r>
        <w:rPr>
          <w:i w:val="0"/>
        </w:rPr>
        <w:t>Terapeuta zwykle zachowuje Twoje słowa w poufności. Jeśli jednak uzna, że Tobie lub komuś innemu grozi poważne niebezpieczeństwo, musi poszukać pomocy. Powinien wyjaśnić Ci, co zrobi i dlaczego, o ile będzie to bezpieczne.</w:t>
      </w:r>
    </w:p>
    <w:p>
      <w:r>
        <w:rPr>
          <w:i w:val="0"/>
        </w:rPr>
        <w:t>Niektóre ćwiczenia lub badania mogą wymagać dotyku. Dorosły powinien wcześniej powiedzieć, co zrobi i po co, oraz zapytać o zgodę. Możesz zmienić zdanie.</w:t>
      </w:r>
    </w:p>
    <w:p>
      <w:pPr>
        <w:pStyle w:val="Heading1"/>
      </w:pPr>
      <w:r>
        <w:t>4. Jak dzieci powinny traktować siebie</w:t>
      </w:r>
    </w:p>
    <w:p>
      <w:pPr>
        <w:pStyle w:val="ListBullet"/>
      </w:pPr>
      <w:r>
        <w:t>Szanujemy swoje granice i prawo do odmowy.</w:t>
      </w:r>
    </w:p>
    <w:p>
      <w:pPr>
        <w:pStyle w:val="ListBullet"/>
      </w:pPr>
      <w:r>
        <w:t>Nie bijemy, nie grozimy, nie wyśmiewamy i nie wykluczamy.</w:t>
      </w:r>
    </w:p>
    <w:p>
      <w:pPr>
        <w:pStyle w:val="ListBullet"/>
      </w:pPr>
      <w:r>
        <w:t>Nie robimy zdjęć ani nagrań bez zgody.</w:t>
      </w:r>
    </w:p>
    <w:p>
      <w:pPr>
        <w:pStyle w:val="ListBullet"/>
      </w:pPr>
      <w:r>
        <w:t>Nie wysyłamy cudzych zdjęć, wiadomości ani sekretów dalej.</w:t>
      </w:r>
    </w:p>
    <w:p>
      <w:pPr>
        <w:pStyle w:val="ListBullet"/>
      </w:pPr>
      <w:r>
        <w:t>Nie zmuszamy nikogo do dotyku, całowania, rozbierania się ani rozmów seksualnych.</w:t>
      </w:r>
    </w:p>
    <w:p>
      <w:pPr>
        <w:pStyle w:val="ListBullet"/>
      </w:pPr>
      <w:r>
        <w:t>Gdy widzimy krzywdzenie, wołamy dorosłego. Proszenie o pomoc nie jest donoszeniem.</w:t>
      </w:r>
    </w:p>
    <w:p>
      <w:pPr>
        <w:pStyle w:val="Heading1"/>
      </w:pPr>
      <w:r>
        <w:t>5. Internet i telefon</w:t>
      </w:r>
    </w:p>
    <w:p>
      <w:r>
        <w:rPr>
          <w:i w:val="0"/>
        </w:rPr>
        <w:t>Jeśli korzystasz w Papilio z urządzenia lub Internetu podczas zajęć, dorosły powinien zadbać, żeby było to bezpieczne i potrzebne do spotkania.</w:t>
      </w:r>
    </w:p>
    <w:p>
      <w:pPr>
        <w:pStyle w:val="ListBullet"/>
      </w:pPr>
      <w:r>
        <w:t>Nie podawaj hasła i nie wysyłaj zdjęć intymnych.</w:t>
      </w:r>
    </w:p>
    <w:p>
      <w:pPr>
        <w:pStyle w:val="ListBullet"/>
      </w:pPr>
      <w:r>
        <w:t>Nie odpowiadaj osobie, która grozi, szantażuje albo prosi o sekretne spotkanie.</w:t>
      </w:r>
    </w:p>
    <w:p>
      <w:pPr>
        <w:pStyle w:val="ListBullet"/>
      </w:pPr>
      <w:r>
        <w:t>Zrób zrzut ekranu lub zachowaj wiadomość, ale nie przesyłaj jej dalej.</w:t>
      </w:r>
    </w:p>
    <w:p>
      <w:pPr>
        <w:pStyle w:val="ListBullet"/>
      </w:pPr>
      <w:r>
        <w:t>Zablokuj osobę i pokaż wiadomość bezpiecznemu dorosłemu.</w:t>
      </w:r>
    </w:p>
    <w:p>
      <w:pPr>
        <w:pStyle w:val="ListBullet"/>
      </w:pPr>
      <w:r>
        <w:t>Jeżeli zobaczysz treść, która Cię przeraża lub zawstydza, zamknij ją i powiedz dorosłemu. Nie będziesz mieć kłopotów za zgłoszenie.</w:t>
      </w:r>
    </w:p>
    <w:p>
      <w:pPr>
        <w:pStyle w:val="Heading1"/>
      </w:pPr>
      <w:r>
        <w:t>6. Jak możesz powiedzieć, że potrzebujesz pomocy</w:t>
      </w:r>
    </w:p>
    <w:p>
      <w:r>
        <w:rPr>
          <w:i w:val="0"/>
        </w:rPr>
        <w:t>Możesz powiedzieć każdemu pracownikowi Papilio. Możesz też zadzwonić, napisać e-mail albo poprosić zaufaną osobę, żeby była z Tobą.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EDF0E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40"/>
            </w:pPr>
            <w:r>
              <w:rPr>
                <w:b/>
                <w:color w:val="244B43"/>
              </w:rPr>
              <w:t>Możesz zacząć tak:</w:t>
            </w:r>
          </w:p>
          <w:p>
            <w:pPr>
              <w:spacing w:after="0"/>
            </w:pPr>
            <w:r>
              <w:t>„Chcę powiedzieć o czymś ważnym.”  •  „Nie czuję się bezpiecznie.”  •  „Ktoś zrobił mi krzywdę.”  •  „Boję się wrócić do domu.”  •  „Proszę, wysłuchaj mnie bez tej osoby.”</w:t>
            </w:r>
          </w:p>
        </w:tc>
      </w:tr>
    </w:tbl>
    <w:p>
      <w:pPr>
        <w:spacing w:after="20"/>
      </w:pPr>
    </w:p>
    <w:p>
      <w:r>
        <w:rPr>
          <w:i w:val="0"/>
        </w:rPr>
        <w:t>Dorosły powinien Cię wysłuchać, podziękować za powiedzenie i sprawdzić, jak zapewnić Ci bezpieczeństwo. Nie musi od razu znać wszystkich odpowiedzi. Nie powinien zmuszać Cię do opowiadania wiele razy.</w:t>
      </w:r>
    </w:p>
    <w:p>
      <w:r>
        <w:rPr>
          <w:i w:val="0"/>
        </w:rPr>
        <w:t>Jeśli osoba, której powiedziałeś(-aś), nie pomaga, powiedz innej dorosłej osobie albo skorzystaj z jednego z numerów poniżej. Możesz próbować tyle razy, ile potrzebujesz.</w:t>
      </w:r>
    </w:p>
    <w:p>
      <w:pPr>
        <w:pStyle w:val="Heading1"/>
      </w:pPr>
      <w:r>
        <w:t>7. Co zrobimy po zgłoszeniu</w:t>
      </w:r>
    </w:p>
    <w:p>
      <w:pPr>
        <w:pStyle w:val="ListNumber"/>
      </w:pPr>
      <w:r>
        <w:t>Najpierw sprawdzimy, czy jesteś teraz bezpieczny(-a).</w:t>
      </w:r>
    </w:p>
    <w:p>
      <w:pPr>
        <w:pStyle w:val="ListNumber"/>
      </w:pPr>
      <w:r>
        <w:t>Wysłuchamy Cię spokojnie i zapiszemy najważniejsze informacje.</w:t>
      </w:r>
    </w:p>
    <w:p>
      <w:pPr>
        <w:pStyle w:val="ListNumber"/>
      </w:pPr>
      <w:r>
        <w:t>Nie powiemy automatycznie osobie, która mogła Cię skrzywdzić.</w:t>
      </w:r>
    </w:p>
    <w:p>
      <w:pPr>
        <w:pStyle w:val="ListNumber"/>
      </w:pPr>
      <w:r>
        <w:t>Jeśli trzeba, wezwiemy pomoc medyczną, Policję albo powiadomimy sąd.</w:t>
      </w:r>
    </w:p>
    <w:p>
      <w:pPr>
        <w:pStyle w:val="ListNumber"/>
      </w:pPr>
      <w:r>
        <w:t>Ustalimy z Tobą i bezpiecznym dorosłym, jakiej pomocy potrzebujesz.</w:t>
      </w:r>
    </w:p>
    <w:p>
      <w:pPr>
        <w:pStyle w:val="ListNumber"/>
      </w:pPr>
      <w:r>
        <w:t>Będziemy przekazywać informacje tylko osobom, które muszą je znać, aby Ci pomóc.</w:t>
      </w:r>
    </w:p>
    <w:p>
      <w:pPr>
        <w:pStyle w:val="Heading1"/>
      </w:pPr>
      <w:r>
        <w:t>8. Ważne numery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BE8D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40"/>
            </w:pPr>
            <w:r>
              <w:rPr>
                <w:b/>
                <w:color w:val="244B43"/>
              </w:rPr>
              <w:t>Gdy niebezpieczeństwo jest teraz</w:t>
            </w:r>
          </w:p>
          <w:p>
            <w:pPr>
              <w:spacing w:after="0"/>
            </w:pPr>
            <w:r>
              <w:t>Zadzwoń pod 112. Powiedz, gdzie jesteś i co się dzieje. Jeżeli możesz, zostań w bezpiecznym miejscu przy zaufanej osobie.</w:t>
            </w:r>
          </w:p>
        </w:tc>
      </w:tr>
    </w:tbl>
    <w:p>
      <w:pPr>
        <w:spacing w:after="20"/>
      </w:pP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244B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Numer</w:t>
            </w:r>
          </w:p>
        </w:tc>
        <w:tc>
          <w:tcPr>
            <w:tcW w:type="dxa" w:w="7160"/>
            <w:shd w:fill="244B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FFFFFF"/>
              </w:rPr>
              <w:t>Kiedy możesz zadzwonić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112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numer alarmowy - gdy zagrożone jest życie lub zdrowie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116 111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telefon zaufania dla dzieci i młodzieży - bezpłatnie, całą dobę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800 12 12 12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telefon Rzecznika Praw Dziecka - bezpłatnie, całą dobę; czat: 800121212.pl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12 421 92 82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Ośrodek Interwencji Kryzysowej w Krakowie - całą dobę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735 749 174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Gabinety Papilio</w:t>
            </w:r>
          </w:p>
        </w:tc>
      </w:tr>
    </w:tbl>
    <w:p>
      <w:r>
        <w:rPr>
          <w:i w:val="0"/>
        </w:rPr>
        <w:t>Kontakt Papilio: kontakt@gabinetypapilio.pl  |  ul. Cegielniana 6B/45, 30-404 Kraków</w:t>
      </w:r>
    </w:p>
    <w:p>
      <w:pPr>
        <w:pStyle w:val="Heading1"/>
      </w:pPr>
      <w:r>
        <w:t>Zapamiętaj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EDF0E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40"/>
            </w:pPr>
            <w:r>
              <w:rPr>
                <w:b/>
                <w:color w:val="244B43"/>
              </w:rPr>
              <w:t>To nie Twoja wina</w:t>
            </w:r>
          </w:p>
          <w:p>
            <w:pPr>
              <w:spacing w:after="0"/>
            </w:pPr>
            <w:r>
              <w:t>Za krzywdzenie zawsze odpowiada osoba, która krzywdzi. Masz prawo szukać pomocy, nawet jeśli ktoś kazał Ci milczeć, groził albo powiedział, że nikt Ci nie uwierzy.</w:t>
            </w:r>
          </w:p>
        </w:tc>
      </w:tr>
    </w:tbl>
    <w:p>
      <w:pPr>
        <w:spacing w:after="20"/>
      </w:pPr>
    </w:p>
    <w:p>
      <w:r>
        <w:rPr>
          <w:i w:val="0"/>
        </w:rPr>
        <w:t>Pełna wersja Standardów jest dostępna w Gabinetach Papilio oraz na stronie https://gabinetypapilio.pl/. Możesz poprosić dorosłego, żeby przeczytał ją razem z Tobą.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440" w:bottom="1152" w:left="144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Aptos" w:hAnsi="Aptos"/>
        <w:color w:val="64716D"/>
        <w:sz w:val="16"/>
      </w:rPr>
      <w:t xml:space="preserve">Wersja skrócona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color w:val="64716D"/>
        <w:sz w:val="16"/>
      </w:rPr>
      <w:t>PAPILIO  |  STANDARDY OCHRONY MAŁOLETNICH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00" w:lineRule="auto"/>
    </w:pPr>
    <w:rPr>
      <w:rFonts w:ascii="Aptos" w:hAnsi="Aptos"/>
      <w:color w:val="20302C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44B43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44B43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44B43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200" w:line="240" w:lineRule="auto" w:before="0"/>
      <w:contextualSpacing/>
    </w:pPr>
    <w:rPr>
      <w:rFonts w:asciiTheme="majorHAnsi" w:eastAsiaTheme="majorEastAsia" w:hAnsiTheme="majorHAnsi" w:cstheme="majorBidi" w:ascii="Aptos" w:hAnsi="Aptos"/>
      <w:b/>
      <w:color w:val="244B43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Aptos" w:hAnsi="Aptos"/>
      <w:b w:val="0"/>
      <w:i/>
      <w:iCs/>
      <w:color w:val="64716D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7" w:hanging="274"/>
      <w:contextualSpacing/>
    </w:pPr>
    <w:rPr>
      <w:rFonts w:ascii="Aptos" w:hAnsi="Aptos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7" w:hanging="274"/>
      <w:contextualSpacing/>
    </w:pPr>
    <w:rPr>
      <w:rFonts w:ascii="Aptos" w:hAnsi="Aptos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Małoletnich - Gabinety Papilio - wersja skrócona</dc:title>
  <dc:subject>Informacja dla dzieci i młodzieży</dc:subject>
  <dc:creator>Fundacja na rzecz Hospicjum Maryi Królowej Apostołów w Krakowie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